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9111" w14:textId="77777777" w:rsidR="0053250E" w:rsidRDefault="0053250E" w:rsidP="0053250E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>ALLEGATO 5)</w:t>
      </w:r>
    </w:p>
    <w:p w14:paraId="5D2A169C" w14:textId="77777777" w:rsidR="0053250E" w:rsidRDefault="0053250E" w:rsidP="0053250E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14:paraId="32B24BEB" w14:textId="77777777" w:rsidR="0053250E" w:rsidRDefault="0053250E" w:rsidP="0053250E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7D1749C3" w14:textId="77777777" w:rsidR="0053250E" w:rsidRDefault="0053250E" w:rsidP="0053250E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0175C46A" w14:textId="77777777" w:rsidR="0053250E" w:rsidRDefault="0053250E" w:rsidP="0053250E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1DFCD2AD" w14:textId="77777777" w:rsidR="0053250E" w:rsidRDefault="0053250E" w:rsidP="0053250E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072B0B39" w14:textId="77777777" w:rsidR="0053250E" w:rsidRDefault="0053250E" w:rsidP="0053250E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195A368E" w14:textId="77777777" w:rsidR="0053250E" w:rsidRDefault="0053250E" w:rsidP="0053250E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14:paraId="34EBA131" w14:textId="77777777" w:rsidR="0053250E" w:rsidRDefault="0053250E" w:rsidP="0053250E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799351D9" w14:textId="26A0D3D7" w:rsidR="00C824B2" w:rsidRPr="00C824B2" w:rsidRDefault="0053250E" w:rsidP="00C824B2">
      <w:pPr>
        <w:spacing w:after="480" w:line="240" w:lineRule="auto"/>
        <w:ind w:left="28"/>
        <w:jc w:val="both"/>
        <w:rPr>
          <w:rFonts w:ascii="Tahoma" w:eastAsia="Times New Roman" w:hAnsi="Tahoma" w:cs="Tahoma"/>
          <w:b/>
          <w:kern w:val="0"/>
          <w:sz w:val="20"/>
          <w:szCs w:val="20"/>
        </w:rPr>
      </w:pPr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Pr="00813B74">
        <w:rPr>
          <w:rFonts w:ascii="Tahoma" w:eastAsia="Times New Roman" w:hAnsi="Tahoma" w:cs="Tahoma"/>
          <w:b/>
          <w:bCs/>
          <w:sz w:val="20"/>
          <w:szCs w:val="20"/>
          <w:lang w:bidi="it-IT"/>
        </w:rPr>
        <w:t xml:space="preserve">PROCEDURA APERTA PER L’AFFIDAMENTO DEI LAVORI </w:t>
      </w:r>
      <w:r w:rsidR="00B816B5">
        <w:rPr>
          <w:rFonts w:ascii="Tahoma" w:eastAsia="Times New Roman" w:hAnsi="Tahoma" w:cs="Tahoma"/>
          <w:b/>
          <w:bCs/>
          <w:sz w:val="20"/>
          <w:szCs w:val="20"/>
          <w:lang w:bidi="it-IT"/>
        </w:rPr>
        <w:t xml:space="preserve">DI </w:t>
      </w:r>
      <w:r w:rsidR="00C824B2" w:rsidRPr="00C824B2">
        <w:rPr>
          <w:rFonts w:ascii="Tahoma" w:eastAsia="Times New Roman" w:hAnsi="Tahoma" w:cs="Tahoma"/>
          <w:b/>
          <w:kern w:val="0"/>
          <w:sz w:val="20"/>
          <w:szCs w:val="20"/>
        </w:rPr>
        <w:t xml:space="preserve">CUI AL PROGETTO DENOMINATO “NUOVA SEDE POLIZIA LOCALE ECO-FRIENDLY - PIAZZA SERENA - C.U.P.: C72C21001220006, CIG </w:t>
      </w:r>
      <w:r w:rsidR="00767985" w:rsidRPr="00767985">
        <w:rPr>
          <w:rFonts w:ascii="Tahoma" w:eastAsia="Times New Roman" w:hAnsi="Tahoma" w:cs="Tahoma"/>
          <w:b/>
          <w:kern w:val="0"/>
          <w:sz w:val="20"/>
          <w:szCs w:val="20"/>
        </w:rPr>
        <w:t>94424750E0</w:t>
      </w:r>
      <w:r w:rsidR="00C824B2" w:rsidRPr="00C824B2">
        <w:rPr>
          <w:rFonts w:ascii="Tahoma" w:eastAsia="Times New Roman" w:hAnsi="Tahoma" w:cs="Tahoma"/>
          <w:b/>
          <w:kern w:val="0"/>
          <w:sz w:val="20"/>
          <w:szCs w:val="20"/>
        </w:rPr>
        <w:t>”.</w:t>
      </w:r>
    </w:p>
    <w:p w14:paraId="31E4B5BB" w14:textId="23B7EBAB" w:rsidR="00B816B5" w:rsidRDefault="00B816B5" w:rsidP="00B816B5">
      <w:pPr>
        <w:spacing w:after="480" w:line="240" w:lineRule="auto"/>
        <w:ind w:left="28"/>
        <w:jc w:val="both"/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</w:pPr>
    </w:p>
    <w:tbl>
      <w:tblPr>
        <w:tblW w:w="0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276"/>
        <w:gridCol w:w="291"/>
        <w:gridCol w:w="139"/>
        <w:gridCol w:w="273"/>
        <w:gridCol w:w="130"/>
        <w:gridCol w:w="1925"/>
        <w:gridCol w:w="259"/>
        <w:gridCol w:w="670"/>
        <w:gridCol w:w="547"/>
        <w:gridCol w:w="476"/>
        <w:gridCol w:w="200"/>
        <w:gridCol w:w="347"/>
        <w:gridCol w:w="3143"/>
      </w:tblGrid>
      <w:tr w:rsidR="0053250E" w14:paraId="186B8C5D" w14:textId="77777777" w:rsidTr="0002431B">
        <w:trPr>
          <w:trHeight w:val="455"/>
        </w:trPr>
        <w:tc>
          <w:tcPr>
            <w:tcW w:w="1412" w:type="dxa"/>
            <w:gridSpan w:val="3"/>
            <w:hideMark/>
          </w:tcPr>
          <w:p w14:paraId="12986B94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63B6DF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31D440F0" w14:textId="77777777" w:rsidTr="0002431B">
        <w:trPr>
          <w:trHeight w:val="292"/>
        </w:trPr>
        <w:tc>
          <w:tcPr>
            <w:tcW w:w="845" w:type="dxa"/>
            <w:hideMark/>
          </w:tcPr>
          <w:p w14:paraId="70F48F4B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2A2355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89A7414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641B60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37B1250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7A31C5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6A29E505" w14:textId="77777777" w:rsidTr="0002431B">
        <w:trPr>
          <w:trHeight w:val="468"/>
        </w:trPr>
        <w:tc>
          <w:tcPr>
            <w:tcW w:w="1412" w:type="dxa"/>
            <w:gridSpan w:val="3"/>
            <w:hideMark/>
          </w:tcPr>
          <w:p w14:paraId="36CC0018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2C6871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1AF9B16" w14:textId="77777777" w:rsidR="0053250E" w:rsidRDefault="0053250E" w:rsidP="0002431B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DD3AE9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6F090FCA" w14:textId="77777777" w:rsidTr="0002431B">
        <w:trPr>
          <w:trHeight w:val="455"/>
        </w:trPr>
        <w:tc>
          <w:tcPr>
            <w:tcW w:w="1412" w:type="dxa"/>
            <w:gridSpan w:val="3"/>
            <w:hideMark/>
          </w:tcPr>
          <w:p w14:paraId="6443E2A1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5A3752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5EF59498" w14:textId="77777777" w:rsidTr="0002431B">
        <w:trPr>
          <w:trHeight w:val="455"/>
        </w:trPr>
        <w:tc>
          <w:tcPr>
            <w:tcW w:w="1412" w:type="dxa"/>
            <w:gridSpan w:val="3"/>
            <w:hideMark/>
          </w:tcPr>
          <w:p w14:paraId="49AFB1C4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438FEE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4EFFD272" w14:textId="77777777" w:rsidTr="0002431B">
        <w:trPr>
          <w:trHeight w:val="455"/>
        </w:trPr>
        <w:tc>
          <w:tcPr>
            <w:tcW w:w="1824" w:type="dxa"/>
            <w:gridSpan w:val="5"/>
            <w:hideMark/>
          </w:tcPr>
          <w:p w14:paraId="0E52843B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A78C53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4CBF0B2B" w14:textId="77777777" w:rsidR="0053250E" w:rsidRDefault="0053250E" w:rsidP="0002431B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1C413E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576BDAC5" w14:textId="77777777" w:rsidTr="0002431B">
        <w:trPr>
          <w:trHeight w:val="455"/>
        </w:trPr>
        <w:tc>
          <w:tcPr>
            <w:tcW w:w="1954" w:type="dxa"/>
            <w:gridSpan w:val="6"/>
            <w:hideMark/>
          </w:tcPr>
          <w:p w14:paraId="473940F8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7E56F6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5BDB18A5" w14:textId="77777777" w:rsidR="0053250E" w:rsidRDefault="0053250E" w:rsidP="0002431B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4D66C0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4949D51E" w14:textId="77777777" w:rsidTr="0002431B">
        <w:trPr>
          <w:trHeight w:val="455"/>
        </w:trPr>
        <w:tc>
          <w:tcPr>
            <w:tcW w:w="1551" w:type="dxa"/>
            <w:gridSpan w:val="4"/>
            <w:hideMark/>
          </w:tcPr>
          <w:p w14:paraId="5FB49DB1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127F3F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73A85599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E8B3E3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0DE6126E" w14:textId="77777777" w:rsidTr="0002431B">
        <w:trPr>
          <w:trHeight w:val="426"/>
        </w:trPr>
        <w:tc>
          <w:tcPr>
            <w:tcW w:w="1121" w:type="dxa"/>
            <w:gridSpan w:val="2"/>
            <w:hideMark/>
          </w:tcPr>
          <w:p w14:paraId="3081CEF2" w14:textId="77777777" w:rsidR="0053250E" w:rsidRDefault="0053250E" w:rsidP="0002431B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ECD4BB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5EA9FA53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F52DAD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4E5DAB80" w14:textId="77777777" w:rsidR="0053250E" w:rsidRDefault="0053250E" w:rsidP="0053250E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7A892769" w14:textId="77777777" w:rsidR="0053250E" w:rsidRDefault="0053250E" w:rsidP="0053250E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7AB9E625" w14:textId="77777777" w:rsidR="0053250E" w:rsidRDefault="0053250E" w:rsidP="0053250E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48BF1526" w14:textId="77777777" w:rsidR="0053250E" w:rsidRDefault="0053250E" w:rsidP="0053250E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659B2872" w14:textId="77777777" w:rsidR="0053250E" w:rsidRDefault="0053250E" w:rsidP="0053250E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14:paraId="0C6B8EDC" w14:textId="037C821A" w:rsidR="0053250E" w:rsidRDefault="0053250E" w:rsidP="0053250E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</w:t>
      </w:r>
      <w:r w:rsidR="006471AC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l’Unione Valnure e Valchero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</w:t>
      </w:r>
    </w:p>
    <w:p w14:paraId="1554418D" w14:textId="77777777" w:rsidR="0053250E" w:rsidRDefault="0053250E" w:rsidP="0053250E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a mettere a disposizione, per tutta la durata dell’appalto, le risorse necessarie di cui l'impresa concorrente è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lastRenderedPageBreak/>
        <w:t>carente;</w:t>
      </w:r>
    </w:p>
    <w:p w14:paraId="01B95272" w14:textId="7982070E" w:rsidR="00F64BE4" w:rsidRDefault="0053250E" w:rsidP="00153D03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sectPr w:rsidR="00F64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6472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0E"/>
    <w:rsid w:val="00153D03"/>
    <w:rsid w:val="002541C5"/>
    <w:rsid w:val="003709B8"/>
    <w:rsid w:val="00462BBC"/>
    <w:rsid w:val="0053250E"/>
    <w:rsid w:val="006471AC"/>
    <w:rsid w:val="0076758B"/>
    <w:rsid w:val="00767985"/>
    <w:rsid w:val="00B816B5"/>
    <w:rsid w:val="00C824B2"/>
    <w:rsid w:val="00F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DD01"/>
  <w15:chartTrackingRefBased/>
  <w15:docId w15:val="{73D06717-EEC5-4E3F-8B5B-CB6F2A81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250E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5325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11</cp:revision>
  <dcterms:created xsi:type="dcterms:W3CDTF">2022-04-14T13:06:00Z</dcterms:created>
  <dcterms:modified xsi:type="dcterms:W3CDTF">2022-10-11T09:46:00Z</dcterms:modified>
</cp:coreProperties>
</file>